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59912109375" w:line="240" w:lineRule="auto"/>
        <w:ind w:left="0" w:right="326.71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НАРОДНО ЧИТАЛИЩЕ „ЙОРДАН ЙОВКОВ– 1870 година”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-95249</wp:posOffset>
            </wp:positionV>
            <wp:extent cx="1053465" cy="638175"/>
            <wp:effectExtent b="0" l="0" r="0" t="0"/>
            <wp:wrapSquare wrapText="right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3465" cy="638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1.9189453125" w:line="243.27672958374023" w:lineRule="auto"/>
        <w:ind w:left="1558.5496520996094" w:right="764.493408203125" w:firstLine="0"/>
        <w:jc w:val="center"/>
        <w:rPr>
          <w:b w:val="1"/>
          <w:sz w:val="16.079999923706055"/>
          <w:szCs w:val="16.079999923706055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9300 гр. Добрич, бул. „25-ти септември”, №44 тел.: 058/60 35 31,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e-mail chitalishte1870.dch@gmail.com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1.9189453125" w:line="243.27672958374023" w:lineRule="auto"/>
        <w:ind w:left="1558.5496520996094" w:right="764.493408203125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ПРОГРАМА ЗА ДЕЙНОСТТА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61.9471740722656" w:right="1407.843017578125" w:firstLine="0"/>
        <w:jc w:val="center"/>
        <w:rPr>
          <w:rFonts w:ascii="Times" w:cs="Times" w:eastAsia="Times" w:hAnsi="Times"/>
          <w:b w:val="1"/>
          <w:sz w:val="26.079999923706055"/>
          <w:szCs w:val="26.079999923706055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6.079999923706055"/>
          <w:szCs w:val="26.079999923706055"/>
          <w:u w:val="none"/>
          <w:shd w:fill="auto" w:val="clear"/>
          <w:vertAlign w:val="baseline"/>
          <w:rtl w:val="0"/>
        </w:rPr>
        <w:t xml:space="preserve">на Народно читалище „Йордан Йовков – 1870 годин</w:t>
      </w:r>
      <w:r w:rsidDel="00000000" w:rsidR="00000000" w:rsidRPr="00000000">
        <w:rPr>
          <w:rFonts w:ascii="Times" w:cs="Times" w:eastAsia="Times" w:hAnsi="Times"/>
          <w:b w:val="1"/>
          <w:sz w:val="26.079999923706055"/>
          <w:szCs w:val="26.079999923706055"/>
          <w:rtl w:val="0"/>
        </w:rPr>
        <w:t xml:space="preserve">а”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6.079999923706055"/>
          <w:szCs w:val="26.079999923706055"/>
          <w:u w:val="none"/>
          <w:shd w:fill="auto" w:val="clear"/>
          <w:vertAlign w:val="baseline"/>
          <w:rtl w:val="0"/>
        </w:rPr>
        <w:t xml:space="preserve">през 202</w:t>
      </w:r>
      <w:r w:rsidDel="00000000" w:rsidR="00000000" w:rsidRPr="00000000">
        <w:rPr>
          <w:rFonts w:ascii="Times" w:cs="Times" w:eastAsia="Times" w:hAnsi="Times"/>
          <w:b w:val="1"/>
          <w:sz w:val="26.079999923706055"/>
          <w:szCs w:val="26.079999923706055"/>
          <w:rtl w:val="0"/>
        </w:rPr>
        <w:t xml:space="preserve">3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6.079999923706055"/>
          <w:szCs w:val="26.079999923706055"/>
          <w:u w:val="none"/>
          <w:shd w:fill="auto" w:val="clear"/>
          <w:vertAlign w:val="baseline"/>
          <w:rtl w:val="0"/>
        </w:rPr>
        <w:t xml:space="preserve"> година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07.843017578125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                    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І . Основни цели: </w:t>
      </w:r>
    </w:p>
    <w:p w:rsidR="00000000" w:rsidDel="00000000" w:rsidP="00000000" w:rsidRDefault="00000000" w:rsidRPr="00000000" w14:paraId="00000006">
      <w:pPr>
        <w:widowControl w:val="0"/>
        <w:spacing w:before="282.0123291015625" w:line="229.90829944610596" w:lineRule="auto"/>
        <w:ind w:left="1409.6800231933594" w:right="1771.558837890625" w:hanging="345.03997802734375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⮚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Утвърждаване на Читалището като място за общуване в адекватна  информационна среда и прилагане на успешни социални практики.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.120361328125" w:line="229.90779876708984" w:lineRule="auto"/>
        <w:ind w:left="1409.6800231933594" w:right="838.55712890625" w:hanging="345.03997802734375"/>
        <w:jc w:val="left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⮚ Чрез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читалищни продукти,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проекти и духовно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в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ъ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з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питаване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 на младите потребители да  формира в тях,  на национално самосъзнание.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.120361328125" w:line="229.90779876708984" w:lineRule="auto"/>
        <w:ind w:left="1409.6800231933594" w:right="838.55712890625" w:hanging="345.039978027343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⮚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Запазване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и популяризиране на регионалните и общобългарски духовни,  културни традиции и наследство.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171875" w:line="229.90829944610596" w:lineRule="auto"/>
        <w:ind w:left="1408.0000305175781" w:right="1161.83837890625" w:hanging="343.35998535156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⮚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Изследване на спецификата и въвеждане на утвърдили се компоненти от  градския фолклор.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171875" w:line="229.90779876708984" w:lineRule="auto"/>
        <w:ind w:left="1409.6800231933594" w:right="389.99755859375" w:hanging="345.039978027343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⮚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Адаптиране на културните продукти и разнообразяване на читалищните услуги,  съобразно настоящите духовни потребности на младата генерация потребители  и на гражданството като цяло.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7.2113037109375" w:line="240" w:lineRule="auto"/>
        <w:ind w:left="689.2799377441406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ІІ. План за реализация на 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u w:val="single"/>
          <w:rtl w:val="0"/>
        </w:rPr>
        <w:t xml:space="preserve">д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ейности 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u w:val="single"/>
          <w:rtl w:val="0"/>
        </w:rPr>
        <w:t xml:space="preserve">в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читалищните  единици: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1408.2398986816406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1. Библиотеката: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1408.2398986816406" w:right="0" w:firstLine="0"/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⮚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Библиотечно, библиографско и информационно обслужване на  потребителите.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1408.2398986816406" w:right="0" w:firstLine="0"/>
        <w:jc w:val="left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⮚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„Иновативни форми и нови модели на Читалищни дейности“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 –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Разкриване,  оборудване с необходимия инструментариум и специфичното обзавеждане на „Брайлов център и библиотека за незрящи“: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.1197509765625" w:line="240" w:lineRule="auto"/>
        <w:ind w:left="1424.5600891113281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⮚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Обогатяване на библиотечния фонд чрез покупки и дарителства.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29.90779876708984" w:lineRule="auto"/>
        <w:ind w:left="1769.6800231933594" w:right="1776.478271484375" w:hanging="345.11993408203125"/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⮚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Културни и информационни библиотечни събития за повишаване на  потребителския интерес, видимостта на библиотеката и други.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29.90779876708984" w:lineRule="auto"/>
        <w:ind w:left="0" w:right="1776.478271484375" w:firstLine="0"/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                  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⮚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Планиране и провеждане  по график на събития,   популяризиращи книгите и четенето като културни практики, в т.ч. провеждане на  литературни часове, презентации, анкети, премиери на книги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202392578125" w:line="229.90804195404053" w:lineRule="auto"/>
        <w:ind w:left="0" w:right="838.55712890625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                    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⮚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Съвместна дейност с общински училища по различни проекти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теми и учебни програми.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9319152832031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                   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⮚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Съвместни тематични пр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актики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 Детски център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“Млад възрожденец”,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читалищните школи и състави.</w:t>
      </w:r>
    </w:p>
    <w:p w:rsidR="00000000" w:rsidDel="00000000" w:rsidP="00000000" w:rsidRDefault="00000000" w:rsidRPr="00000000" w14:paraId="00000014">
      <w:pPr>
        <w:widowControl w:val="0"/>
        <w:spacing w:before="267.718505859375" w:line="459.8165988922119" w:lineRule="auto"/>
        <w:ind w:left="1191.8400573730469" w:right="445.919189453125" w:firstLine="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⮚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Обогатяване на библиотечния фонд чрез покупка и дарителски кампании.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 И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през 2023 г. продължават дарителските инициативи „Подари си книга“,  проект „Бъди читател – спечели книга” и др. Библиотеката продължава традицията да изпраща в български диаспори  и в читалища на добричка област, многоекземплярни и отчислени библиотечни единици, както и дарения от граждани,.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98.1599426269531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2. В </w:t>
      </w:r>
      <w:r w:rsidDel="00000000" w:rsidR="00000000" w:rsidRPr="00000000">
        <w:rPr>
          <w:rFonts w:ascii="Times" w:cs="Times" w:eastAsia="Times" w:hAnsi="Times"/>
          <w:b w:val="1"/>
          <w:sz w:val="26"/>
          <w:szCs w:val="26"/>
          <w:rtl w:val="0"/>
        </w:rPr>
        <w:t xml:space="preserve">ш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колите: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98.1599426269531" w:right="0" w:firstLine="0"/>
        <w:jc w:val="left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Школа по изобразително изкуство: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98.1599426269531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⮚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Участия на  школниците  в национални и международни пленери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изложби във връзка с празници и чествания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8">
      <w:pPr>
        <w:widowControl w:val="0"/>
        <w:spacing w:after="240" w:before="240" w:line="229.90779876708984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                          Музикална школа: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240" w:before="240" w:line="229.90779876708984" w:lineRule="auto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⮚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Продължаване на традицията „Мастър клас - Акордеон“ , с изявени май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стори на акордеона.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before="6.011962890625" w:line="240" w:lineRule="auto"/>
        <w:ind w:left="1424.5600891113281" w:firstLine="0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⮚ Р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азкриване на нов клас  “Акордеон”,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поради големия интерес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left="1424.5600891113281" w:firstLine="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⮚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Стартиране на клас „Народно пеене”.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left="1424.5600891113281" w:firstLine="0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⮚Участие на всички музик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ални класове във фестивали у нас и в чужбина,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в традиционни  празници и концерти.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Коледен, Великденски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 май – читалищен  празник , и др.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1769.6800231933594" w:right="542.3974609375" w:hanging="345.119934082031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⮚ Заедно с други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д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обрички читалища,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ъвместни и самостоятелни концерти на отделните класове към музикална  школа и самодейни формации.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1769.6800231933594" w:right="542.3974609375" w:hanging="345.11993408203125"/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1769.6800231933594" w:right="542.3974609375" w:hanging="345.11993408203125"/>
        <w:jc w:val="left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⮚</w:t>
      </w:r>
      <w:r w:rsidDel="00000000" w:rsidR="00000000" w:rsidRPr="00000000">
        <w:rPr>
          <w:rFonts w:ascii="Noto Sans Symbols" w:cs="Noto Sans Symbols" w:eastAsia="Noto Sans Symbols" w:hAnsi="Noto Sans Symbols"/>
          <w:b w:val="1"/>
          <w:sz w:val="24"/>
          <w:szCs w:val="24"/>
          <w:rtl w:val="0"/>
        </w:rPr>
        <w:t xml:space="preserve">Компютърна школа: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 Да продължи организирането  на  курсове за деца,  възрастни и кандидат студентска подготовка по специалностите в клас „компютърна грамотност“;клас „компютърно програмиране“ и клас „уеб програмиране“</w:t>
      </w:r>
    </w:p>
    <w:p w:rsidR="00000000" w:rsidDel="00000000" w:rsidP="00000000" w:rsidRDefault="00000000" w:rsidRPr="00000000" w14:paraId="00000020">
      <w:pPr>
        <w:widowControl w:val="0"/>
        <w:spacing w:before="282.012939453125" w:line="233.9060354232788" w:lineRule="auto"/>
        <w:ind w:right="336.080322265625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                         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Многоезикова школа  </w:t>
      </w:r>
    </w:p>
    <w:p w:rsidR="00000000" w:rsidDel="00000000" w:rsidP="00000000" w:rsidRDefault="00000000" w:rsidRPr="00000000" w14:paraId="00000021">
      <w:pPr>
        <w:widowControl w:val="0"/>
        <w:spacing w:before="282.012939453125" w:line="233.9060354232788" w:lineRule="auto"/>
        <w:ind w:right="336.080322265625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                       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⮚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Обучение и развиване на езиковите  заложби на участниците в  школите. </w:t>
      </w:r>
    </w:p>
    <w:p w:rsidR="00000000" w:rsidDel="00000000" w:rsidP="00000000" w:rsidRDefault="00000000" w:rsidRPr="00000000" w14:paraId="00000022">
      <w:pPr>
        <w:widowControl w:val="0"/>
        <w:spacing w:before="282.012939453125" w:line="233.9060354232788" w:lineRule="auto"/>
        <w:ind w:right="336.080322265625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⮚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Детска фолклорна танцова школа „Хорце“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привличане на  желаещи, да се потопят в непреходността на българския фолклор.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Участие в регионални и международни фолклорни фестивали. </w:t>
      </w:r>
    </w:p>
    <w:p w:rsidR="00000000" w:rsidDel="00000000" w:rsidP="00000000" w:rsidRDefault="00000000" w:rsidRPr="00000000" w14:paraId="00000023">
      <w:pPr>
        <w:widowControl w:val="0"/>
        <w:spacing w:before="282.012939453125" w:line="233.9060354232788" w:lineRule="auto"/>
        <w:ind w:right="336.080322265625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⮚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Театралната студия „Зорница”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  две възрастови групи - клас „театрално сценично изкуство“: да реализира 2  премиери и да изнесе  12  спектакъла. Нейни възпитаници да участват с рецитали,  в общоградски чествания.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240" w:before="240" w:line="229.90779876708984" w:lineRule="auto"/>
        <w:jc w:val="both"/>
        <w:rPr>
          <w:rFonts w:ascii="Times" w:cs="Times" w:eastAsia="Times" w:hAnsi="Times"/>
          <w:b w:val="1"/>
          <w:sz w:val="24"/>
          <w:szCs w:val="24"/>
          <w:u w:val="single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                   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u w:val="single"/>
          <w:rtl w:val="0"/>
        </w:rPr>
        <w:t xml:space="preserve">III.  Планирани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u w:val="single"/>
          <w:rtl w:val="0"/>
        </w:rPr>
        <w:t xml:space="preserve">п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роекти и дейности: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240" w:before="240" w:line="229.90779876708984" w:lineRule="auto"/>
        <w:jc w:val="both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     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⮚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Проект: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„Читалищната библиотека – в дома на читателя с зрителни и  опорно-двигателни увреждания“. </w:t>
      </w:r>
    </w:p>
    <w:p w:rsidR="00000000" w:rsidDel="00000000" w:rsidP="00000000" w:rsidRDefault="00000000" w:rsidRPr="00000000" w14:paraId="00000026">
      <w:pPr>
        <w:widowControl w:val="0"/>
        <w:spacing w:after="240" w:before="240" w:line="240" w:lineRule="auto"/>
        <w:ind w:right="-40"/>
        <w:jc w:val="both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⮚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Проект/ 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“Българските библиотеки – съвременни центрове за четене и информираност”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на  Министерството на културата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24072074890137" w:lineRule="auto"/>
        <w:ind w:left="0" w:right="277.279052734375" w:firstLine="0"/>
        <w:jc w:val="both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                      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⮚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Проект: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Тематичен център - 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КЛУБ “ОСЕМ”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.52008056640625" w:line="229.90779876708984" w:lineRule="auto"/>
        <w:ind w:left="693.6000061035156" w:right="960.6793212890625" w:hanging="9.120025634765625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          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⮚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Проект: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„Смесен оркестър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 от класовете: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пиано, цигулка, акордеон, китара“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1.21246337890625" w:line="229.87468242645264" w:lineRule="auto"/>
        <w:ind w:left="1409.4400024414062" w:right="366.59912109375" w:hanging="344.7999572753906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⮚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Проект: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„Краеведска лаборатория“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със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лятна Етно-еко експедиция „Млад  Възрожденец “.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24130821228027" w:lineRule="auto"/>
        <w:ind w:left="1412.5599670410156" w:right="1780.8795166015625" w:hanging="347.919921875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⮚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Проект 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„Бъди читател – спечели книга” и др.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878662109375" w:line="229.90829944610596" w:lineRule="auto"/>
        <w:ind w:left="1413.5200500488281" w:right="279.320068359375" w:hanging="348.8800048828125"/>
        <w:jc w:val="both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⮚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Съвместни дейности с Общината, други читалища и културни центрове на  български общности, извън страната (размяна на гастроли; изпращане на  българска литература и др.)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878662109375" w:line="229.90829944610596" w:lineRule="auto"/>
        <w:ind w:left="1413.5200500488281" w:right="279.320068359375" w:hanging="348.8800048828125"/>
        <w:jc w:val="both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⮚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Участие на читалищни творчески формации в регионални, национални,  международни фестивали и конкурси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8121337890625" w:line="240" w:lineRule="auto"/>
        <w:ind w:left="987.8401184082031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⮚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Любителските състави: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30535888671875" w:line="229.84130859375" w:lineRule="auto"/>
        <w:ind w:left="1635.2799987792969" w:right="337.039794921875" w:hanging="345.11993408203125"/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⮚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Участие в читалищни прояви и в събития на градско, областно, национално и международно ниво.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30535888671875" w:line="229.84130859375" w:lineRule="auto"/>
        <w:ind w:left="1635.2799987792969" w:right="337.039794921875" w:hanging="345.119934082031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Участие в празнични програми, организирани от Община гр.Добрич.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9.31884765625" w:line="240" w:lineRule="auto"/>
        <w:ind w:left="688.3200073242188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V. Дейности по месеци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 през 2023 г.</w:t>
      </w:r>
      <w:r w:rsidDel="00000000" w:rsidR="00000000" w:rsidRPr="00000000">
        <w:rPr>
          <w:rtl w:val="0"/>
        </w:rPr>
      </w:r>
    </w:p>
    <w:tbl>
      <w:tblPr>
        <w:tblStyle w:val="Table1"/>
        <w:tblW w:w="9765.0" w:type="dxa"/>
        <w:jc w:val="left"/>
        <w:tblInd w:w="331.200027465820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35"/>
        <w:gridCol w:w="7830"/>
        <w:tblGridChange w:id="0">
          <w:tblGrid>
            <w:gridCol w:w="1935"/>
            <w:gridCol w:w="7830"/>
          </w:tblGrid>
        </w:tblGridChange>
      </w:tblGrid>
      <w:tr>
        <w:trPr>
          <w:cantSplit w:val="0"/>
          <w:trHeight w:val="333.599243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Месец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Дейности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87997436523438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Януари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5"/>
              </w:numPr>
              <w:spacing w:after="0" w:afterAutospacing="0" w:before="240" w:line="229.90779876708984" w:lineRule="auto"/>
              <w:ind w:left="1440" w:hanging="360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6  Януари: 175 години от рождението на Христо Ботев – (витрина)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5"/>
              </w:numPr>
              <w:spacing w:after="240" w:before="0" w:beforeAutospacing="0" w:line="229.90779876708984" w:lineRule="auto"/>
              <w:ind w:left="1440" w:hanging="360"/>
              <w:rPr>
                <w:rFonts w:ascii="Times" w:cs="Times" w:eastAsia="Times" w:hAnsi="Times"/>
                <w:u w:val="none"/>
              </w:rPr>
            </w:pPr>
            <w:r w:rsidDel="00000000" w:rsidR="00000000" w:rsidRPr="00000000">
              <w:rPr>
                <w:rFonts w:ascii="Times" w:cs="Times" w:eastAsia="Times" w:hAnsi="Times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27 Януари: 145 години от  Освобождението на Хаджиоглу 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Пазарджик – Добрич – (витрина) + (презентационни табла)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25732421875" w:line="229.90779876708984" w:lineRule="auto"/>
              <w:ind w:left="118.08013916015625" w:right="797.279052734375" w:firstLine="4.080047607421875"/>
              <w:jc w:val="left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6799926757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Февруари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12"/>
              </w:numPr>
              <w:spacing w:after="240" w:before="240" w:line="229.90779876708984" w:lineRule="auto"/>
              <w:ind w:left="1440" w:hanging="360"/>
              <w:rPr>
                <w:rFonts w:ascii="Times" w:cs="Times" w:eastAsia="Times" w:hAnsi="Times"/>
                <w:sz w:val="26"/>
                <w:szCs w:val="26"/>
              </w:rPr>
            </w:pPr>
            <w:r w:rsidDel="00000000" w:rsidR="00000000" w:rsidRPr="00000000">
              <w:rPr>
                <w:rFonts w:ascii="Times" w:cs="Times" w:eastAsia="Times" w:hAnsi="Times"/>
                <w:sz w:val="26"/>
                <w:szCs w:val="26"/>
                <w:rtl w:val="0"/>
              </w:rPr>
              <w:t xml:space="preserve">  19 Февруари: 151 години от гибелта на Васил Левски - (витрина)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115.92010498046875" w:right="1070.0396728515625" w:firstLine="6.240081787109375"/>
              <w:jc w:val="left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87995910644531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Март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13"/>
              </w:numPr>
              <w:spacing w:after="0" w:afterAutospacing="0" w:before="240" w:line="230.2408218383789" w:lineRule="auto"/>
              <w:ind w:left="1440" w:hanging="360"/>
              <w:rPr>
                <w:rFonts w:ascii="Times" w:cs="Times" w:eastAsia="Times" w:hAnsi="Times"/>
                <w:u w:val="none"/>
              </w:rPr>
            </w:pPr>
            <w:r w:rsidDel="00000000" w:rsidR="00000000" w:rsidRPr="00000000">
              <w:rPr>
                <w:rFonts w:ascii="Times" w:cs="Times" w:eastAsia="Times" w:hAnsi="Times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3 Март: 145 години от Освобождението на България – (витрина)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13"/>
              </w:numPr>
              <w:spacing w:after="240" w:before="0" w:beforeAutospacing="0" w:line="230.2408218383789" w:lineRule="auto"/>
              <w:ind w:left="1440" w:hanging="360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 21 Март: Ден на поезията – (витрина)</w:t>
            </w:r>
          </w:p>
          <w:p w:rsidR="00000000" w:rsidDel="00000000" w:rsidP="00000000" w:rsidRDefault="00000000" w:rsidRPr="00000000" w14:paraId="0000003D">
            <w:pPr>
              <w:widowControl w:val="0"/>
              <w:spacing w:after="240" w:before="240" w:line="230.2408218383789" w:lineRule="auto"/>
              <w:ind w:left="1440" w:hanging="360"/>
              <w:rPr>
                <w:rFonts w:ascii="Times" w:cs="Times" w:eastAsia="Times" w:hAnsi="Times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2408218383789" w:lineRule="auto"/>
              <w:ind w:left="115.92010498046875" w:right="590.279541015625" w:firstLine="6.240081787109375"/>
              <w:jc w:val="left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2000122070312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Април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9"/>
              </w:numPr>
              <w:spacing w:after="0" w:afterAutospacing="0" w:before="240" w:line="229.90779876708984" w:lineRule="auto"/>
              <w:ind w:left="1440" w:hanging="360"/>
              <w:rPr>
                <w:rFonts w:ascii="Times" w:cs="Times" w:eastAsia="Times" w:hAnsi="Times"/>
                <w:u w:val="none"/>
              </w:rPr>
            </w:pPr>
            <w:r w:rsidDel="00000000" w:rsidR="00000000" w:rsidRPr="00000000">
              <w:rPr>
                <w:rFonts w:ascii="Times" w:cs="Times" w:eastAsia="Times" w:hAnsi="Times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22 Април: Световен ден на земята - (витрина)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9"/>
              </w:numPr>
              <w:spacing w:after="0" w:afterAutospacing="0" w:before="0" w:beforeAutospacing="0" w:line="229.90779876708984" w:lineRule="auto"/>
              <w:ind w:left="1440" w:hanging="360"/>
              <w:rPr>
                <w:rFonts w:ascii="Times" w:cs="Times" w:eastAsia="Times" w:hAnsi="Times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 29 Април: 130 години от рождението на Елисавета Багряна           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9"/>
              </w:numPr>
              <w:spacing w:after="0" w:afterAutospacing="0" w:before="0" w:beforeAutospacing="0" w:line="229.90779876708984" w:lineRule="auto"/>
              <w:ind w:left="1440" w:hanging="360"/>
              <w:rPr>
                <w:rFonts w:ascii="Times" w:cs="Times" w:eastAsia="Times" w:hAnsi="Times"/>
                <w:u w:val="no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 205 години от рождението на Майн Рид -</w:t>
            </w:r>
            <w:r w:rsidDel="00000000" w:rsidR="00000000" w:rsidRPr="00000000">
              <w:rPr>
                <w:rFonts w:ascii="Times" w:cs="Times" w:eastAsia="Times" w:hAnsi="Times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(витрина)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9"/>
              </w:numPr>
              <w:spacing w:after="0" w:afterAutospacing="0" w:before="0" w:beforeAutospacing="0" w:line="229.90779876708984" w:lineRule="auto"/>
              <w:ind w:left="1440" w:hanging="360"/>
              <w:rPr>
                <w:rFonts w:ascii="Times" w:cs="Times" w:eastAsia="Times" w:hAnsi="Times"/>
                <w:u w:val="none"/>
              </w:rPr>
            </w:pPr>
            <w:r w:rsidDel="00000000" w:rsidR="00000000" w:rsidRPr="00000000">
              <w:rPr>
                <w:rFonts w:ascii="Times" w:cs="Times" w:eastAsia="Times" w:hAnsi="Times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  Великден по света - (витрина) + презентация по предварителна заявка за деца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9"/>
              </w:numPr>
              <w:spacing w:after="240" w:before="0" w:beforeAutospacing="0" w:line="229.90779876708984" w:lineRule="auto"/>
              <w:ind w:left="1440" w:hanging="360"/>
              <w:rPr>
                <w:rFonts w:ascii="Times" w:cs="Times" w:eastAsia="Times" w:hAnsi="Times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 Маратон на четенето със децата от ОУ „Х. Смирненски“</w:t>
            </w:r>
          </w:p>
          <w:p w:rsidR="00000000" w:rsidDel="00000000" w:rsidP="00000000" w:rsidRDefault="00000000" w:rsidRPr="00000000" w14:paraId="00000045">
            <w:pPr>
              <w:widowControl w:val="0"/>
              <w:spacing w:after="240" w:before="240" w:line="229.90779876708984" w:lineRule="auto"/>
              <w:ind w:left="1440" w:hanging="360"/>
              <w:rPr>
                <w:rFonts w:ascii="Times" w:cs="Times" w:eastAsia="Times" w:hAnsi="Times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after="240" w:before="240" w:line="229.90779876708984" w:lineRule="auto"/>
              <w:ind w:left="1440" w:hanging="360"/>
              <w:rPr>
                <w:rFonts w:ascii="Times" w:cs="Times" w:eastAsia="Times" w:hAnsi="Times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3525390625" w:line="229.90779876708984" w:lineRule="auto"/>
              <w:ind w:left="121.68014526367188" w:right="937.9583740234375" w:firstLine="0.48004150390625"/>
              <w:jc w:val="left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7.600402832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87995910644531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Май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04195404053" w:lineRule="auto"/>
              <w:ind w:left="720" w:right="331.920166015625" w:hanging="360"/>
              <w:jc w:val="left"/>
              <w:rPr>
                <w:rFonts w:ascii="Times" w:cs="Times" w:eastAsia="Times" w:hAnsi="Times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Празничничен концерт съвместно с гост читалища, по случай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„15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години Народно читалище „Йордан Йовков - 1870 година”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04195404053" w:lineRule="auto"/>
              <w:ind w:left="720" w:right="331.920166015625" w:hanging="360"/>
              <w:jc w:val="left"/>
              <w:rPr>
                <w:rFonts w:ascii="Times" w:cs="Times" w:eastAsia="Times" w:hAnsi="Times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Завършване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на творческата година в Читалището – с участието на  читалищните школи и формации </w:t>
            </w:r>
          </w:p>
        </w:tc>
      </w:tr>
      <w:tr>
        <w:trPr>
          <w:cantSplit w:val="0"/>
          <w:trHeight w:val="837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36000061035156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Юни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 юни - Тържествено откриване на 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Летен детски център  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“Млад възрожденец”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04195404053" w:lineRule="auto"/>
              <w:ind w:left="720" w:right="185.040283203125" w:hanging="36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юни, Ден на Ботев и на загиналите за свободата на България“– изложба на  библиотечни документи</w:t>
            </w:r>
          </w:p>
        </w:tc>
      </w:tr>
      <w:tr>
        <w:trPr>
          <w:cantSplit w:val="0"/>
          <w:trHeight w:val="838.19976806640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36000061035156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Юли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" w:cs="Times" w:eastAsia="Times" w:hAnsi="Times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Летен детски център  “Млад възрожденец”- тематични занимания “Краеведство и патриотизъм”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115.92010498046875" w:right="980.7598876953125" w:firstLine="6.24008178710937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„17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години от рождението на Иван Вазов – изложба на библиотечни  документи“</w:t>
            </w:r>
          </w:p>
        </w:tc>
      </w:tr>
      <w:tr>
        <w:trPr>
          <w:cantSplit w:val="0"/>
          <w:trHeight w:val="288.0001831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2000122070312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Август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Летен детски център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“Млад възрожденец”- тематични занимания “Краеведство и патриотизъм”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.59881591796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29.90779876708984" w:lineRule="auto"/>
              <w:ind w:right="194.639892578125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  Септември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720" w:right="194.639892578125" w:hanging="360"/>
              <w:jc w:val="left"/>
              <w:rPr>
                <w:rFonts w:ascii="Times" w:cs="Times" w:eastAsia="Times" w:hAnsi="Times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25. септември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- „8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години от възвръщането на Южна Добруджа към България“– изложба на  библиотечни документи</w:t>
            </w:r>
          </w:p>
        </w:tc>
      </w:tr>
      <w:tr>
        <w:trPr>
          <w:cantSplit w:val="0"/>
          <w:trHeight w:val="561.52114868164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Октомври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4145164489746" w:lineRule="auto"/>
              <w:ind w:left="0" w:right="34.19921875" w:firstLine="0"/>
              <w:jc w:val="left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line="229.84145164489746" w:lineRule="auto"/>
              <w:ind w:left="720" w:right="34.19921875" w:hanging="36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октомври, Международен ден на музиката - „Музикалният живот в Добрич”  – изложба на библиотечни документи</w:t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11"/>
              </w:numPr>
              <w:spacing w:after="240" w:before="0" w:beforeAutospacing="0" w:line="229.84145164489746" w:lineRule="auto"/>
              <w:ind w:left="720" w:hanging="360"/>
              <w:rPr>
                <w:rFonts w:ascii="Times" w:cs="Times" w:eastAsia="Times" w:hAnsi="Times"/>
                <w:u w:val="none"/>
              </w:rPr>
            </w:pPr>
            <w:r w:rsidDel="00000000" w:rsidR="00000000" w:rsidRPr="00000000">
              <w:rPr>
                <w:rFonts w:ascii="Times" w:cs="Times" w:eastAsia="Times" w:hAnsi="Times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15 Октомври: 86 години от смъртта на Йордан Йовков - (витрина)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4145164489746" w:lineRule="auto"/>
              <w:ind w:left="720" w:right="34.19921875" w:firstLine="0"/>
              <w:jc w:val="left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.600128173828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87995910644531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Ноември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" w:cs="Times" w:eastAsia="Times" w:hAnsi="Times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години от рождението на Йордан Йовков – изложба на библиотечни </w:t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69.999465942383" w:type="dxa"/>
        <w:jc w:val="left"/>
        <w:tblInd w:w="331.200027465820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41.9998931884766"/>
        <w:gridCol w:w="8427.999572753906"/>
        <w:tblGridChange w:id="0">
          <w:tblGrid>
            <w:gridCol w:w="1341.9998931884766"/>
            <w:gridCol w:w="8427.999572753906"/>
          </w:tblGrid>
        </w:tblGridChange>
      </w:tblGrid>
      <w:tr>
        <w:trPr>
          <w:cantSplit w:val="0"/>
          <w:trHeight w:val="2218.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91995239257812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Декември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29944610596" w:lineRule="auto"/>
              <w:ind w:left="720" w:right="511.439208984375" w:hanging="36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Рождество Христово, Коледа – изложба на библиотечни документи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29944610596" w:lineRule="auto"/>
              <w:ind w:left="720" w:right="511.439208984375" w:hanging="36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Коледен концерт на Музикална школа (клас „Китара“, клас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29944610596" w:lineRule="auto"/>
              <w:ind w:right="511.439208984375"/>
              <w:jc w:val="left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„Пиано“, клас  „Цигулка“, Акордеонен с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екстет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Смесен оркестър)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line="229.90829944610596" w:lineRule="auto"/>
              <w:ind w:left="720" w:right="511.439208984375" w:hanging="360"/>
              <w:jc w:val="left"/>
              <w:rPr>
                <w:rFonts w:ascii="Times" w:cs="Times" w:eastAsia="Times" w:hAnsi="Times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Коледен концерт на 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смесен хор “Добрич”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229.90779876708984" w:lineRule="auto"/>
              <w:ind w:left="720" w:right="274.31884765625" w:hanging="36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Инструментално трио „ВалДеМас“ и Хор "Патриотична песен" - 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229.90779876708984" w:lineRule="auto"/>
              <w:ind w:left="720" w:right="274.31884765625" w:hanging="36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Коледен спектакъл на Театрална студия „Зорница“ 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beforeAutospacing="0" w:line="240" w:lineRule="auto"/>
              <w:ind w:left="720" w:right="0" w:hanging="36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Коледен спектакъл на Детска танцова школа „Хорце“ 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Коледна изложба на Школа по изобразително изкуство</w:t>
            </w:r>
          </w:p>
        </w:tc>
      </w:tr>
    </w:tbl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 Читалището ще продължат да се развиват под различни форми и други, общоприети, многообразни форми на културни дейности, практики и услуги като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Художествена гимнастика; Йога; ФТК „Хоро“; Детски музикален театър „Дея“,  Клуб „ЛФК”.</w:t>
      </w:r>
    </w:p>
    <w:p w:rsidR="00000000" w:rsidDel="00000000" w:rsidP="00000000" w:rsidRDefault="00000000" w:rsidRPr="00000000" w14:paraId="0000006A">
      <w:pPr>
        <w:widowControl w:val="0"/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Изготвил плана за реализация на дейностите, читалищен секретар:</w:t>
      </w:r>
    </w:p>
    <w:p w:rsidR="00000000" w:rsidDel="00000000" w:rsidP="00000000" w:rsidRDefault="00000000" w:rsidRPr="00000000" w14:paraId="0000006B">
      <w:pPr>
        <w:widowControl w:val="0"/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 xml:space="preserve">                                     / Красимир Масурски/</w:t>
      </w:r>
    </w:p>
    <w:p w:rsidR="00000000" w:rsidDel="00000000" w:rsidP="00000000" w:rsidRDefault="00000000" w:rsidRPr="00000000" w14:paraId="0000006C">
      <w:pPr>
        <w:widowControl w:val="0"/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spacing w:after="240" w:befor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ЧЛЕНОВЕ НА НАСТОЯТЕЛСТВОТО:</w:t>
      </w:r>
    </w:p>
    <w:p w:rsidR="00000000" w:rsidDel="00000000" w:rsidP="00000000" w:rsidRDefault="00000000" w:rsidRPr="00000000" w14:paraId="0000007A">
      <w:pPr>
        <w:widowControl w:val="0"/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Божанка Вуцова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Председател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Драгомил Георгиев  -  член</w:t>
      </w:r>
    </w:p>
    <w:p w:rsidR="00000000" w:rsidDel="00000000" w:rsidP="00000000" w:rsidRDefault="00000000" w:rsidRPr="00000000" w14:paraId="0000007C">
      <w:pPr>
        <w:widowControl w:val="0"/>
        <w:spacing w:after="240" w:before="24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Иванина Паскалева – член</w:t>
      </w:r>
    </w:p>
    <w:p w:rsidR="00000000" w:rsidDel="00000000" w:rsidP="00000000" w:rsidRDefault="00000000" w:rsidRPr="00000000" w14:paraId="0000007D">
      <w:pPr>
        <w:widowControl w:val="0"/>
        <w:spacing w:after="240" w:before="24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Антон Филипов –  член</w:t>
      </w:r>
    </w:p>
    <w:p w:rsidR="00000000" w:rsidDel="00000000" w:rsidP="00000000" w:rsidRDefault="00000000" w:rsidRPr="00000000" w14:paraId="0000007E">
      <w:pPr>
        <w:widowControl w:val="0"/>
        <w:spacing w:after="240" w:before="24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Даниела Коларова –  член</w:t>
      </w:r>
    </w:p>
    <w:p w:rsidR="00000000" w:rsidDel="00000000" w:rsidP="00000000" w:rsidRDefault="00000000" w:rsidRPr="00000000" w14:paraId="0000007F">
      <w:pPr>
        <w:widowControl w:val="0"/>
        <w:spacing w:after="240" w:before="24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Андриана Владева - член</w:t>
      </w:r>
    </w:p>
    <w:p w:rsidR="00000000" w:rsidDel="00000000" w:rsidP="00000000" w:rsidRDefault="00000000" w:rsidRPr="00000000" w14:paraId="00000080">
      <w:pPr>
        <w:widowControl w:val="0"/>
        <w:spacing w:after="240" w:before="24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7.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Георги Илиев – член</w:t>
      </w:r>
    </w:p>
    <w:p w:rsidR="00000000" w:rsidDel="00000000" w:rsidP="00000000" w:rsidRDefault="00000000" w:rsidRPr="00000000" w14:paraId="00000081">
      <w:pPr>
        <w:widowControl w:val="0"/>
        <w:spacing w:after="240" w:before="240" w:lineRule="auto"/>
        <w:ind w:left="8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spacing w:after="240" w:before="240" w:lineRule="auto"/>
        <w:ind w:left="860" w:hanging="36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             ПРОВЕРИТЕЛНА КОМИСИЯ:</w:t>
      </w:r>
    </w:p>
    <w:p w:rsidR="00000000" w:rsidDel="00000000" w:rsidP="00000000" w:rsidRDefault="00000000" w:rsidRPr="00000000" w14:paraId="00000083">
      <w:pPr>
        <w:widowControl w:val="0"/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Желязко Желязков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– Председател</w:t>
      </w:r>
    </w:p>
    <w:p w:rsidR="00000000" w:rsidDel="00000000" w:rsidP="00000000" w:rsidRDefault="00000000" w:rsidRPr="00000000" w14:paraId="00000084">
      <w:pPr>
        <w:widowControl w:val="0"/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Иван Милев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–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член</w:t>
      </w:r>
    </w:p>
    <w:p w:rsidR="00000000" w:rsidDel="00000000" w:rsidP="00000000" w:rsidRDefault="00000000" w:rsidRPr="00000000" w14:paraId="00000085">
      <w:pPr>
        <w:widowControl w:val="0"/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Драгомир Стойчев – член</w:t>
      </w:r>
    </w:p>
    <w:p w:rsidR="00000000" w:rsidDel="00000000" w:rsidP="00000000" w:rsidRDefault="00000000" w:rsidRPr="00000000" w14:paraId="00000086">
      <w:pPr>
        <w:widowControl w:val="0"/>
        <w:spacing w:after="240" w:before="240" w:lineRule="auto"/>
        <w:ind w:left="860" w:hanging="36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spacing w:after="240" w:before="240" w:lineRule="auto"/>
        <w:ind w:left="64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20" w:w="11900" w:orient="portrait"/>
      <w:pgMar w:bottom="1454.8794555664062" w:top="1236.0009765625" w:left="731.9999694824219" w:right="1073.2006835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Time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9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